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EB0" w:rsidRDefault="00836EB0">
      <w:pPr>
        <w:pStyle w:val="ConsPlusNormal"/>
        <w:outlineLvl w:val="0"/>
      </w:pPr>
      <w:bookmarkStart w:id="0" w:name="_GoBack"/>
      <w:bookmarkEnd w:id="0"/>
      <w:r>
        <w:t>Зарегистрировано в Минюсте России 24 октября 2024 г. N 79902</w:t>
      </w:r>
    </w:p>
    <w:p w:rsidR="00836EB0" w:rsidRDefault="00836EB0">
      <w:pPr>
        <w:pStyle w:val="ConsPlusNormal"/>
        <w:pBdr>
          <w:bottom w:val="single" w:sz="6" w:space="0" w:color="auto"/>
        </w:pBdr>
        <w:spacing w:before="100" w:after="100"/>
        <w:jc w:val="both"/>
        <w:rPr>
          <w:sz w:val="2"/>
          <w:szCs w:val="2"/>
        </w:rPr>
      </w:pPr>
    </w:p>
    <w:p w:rsidR="00836EB0" w:rsidRDefault="00836EB0">
      <w:pPr>
        <w:pStyle w:val="ConsPlusNormal"/>
      </w:pPr>
    </w:p>
    <w:p w:rsidR="00836EB0" w:rsidRDefault="00836EB0">
      <w:pPr>
        <w:pStyle w:val="ConsPlusTitle"/>
        <w:jc w:val="center"/>
      </w:pPr>
      <w:r>
        <w:t>МИНИСТЕРСТВО ФИНАНСОВ РОССИЙСКОЙ ФЕДЕРАЦИИ</w:t>
      </w:r>
    </w:p>
    <w:p w:rsidR="00836EB0" w:rsidRDefault="00836EB0">
      <w:pPr>
        <w:pStyle w:val="ConsPlusTitle"/>
        <w:jc w:val="center"/>
      </w:pPr>
    </w:p>
    <w:p w:rsidR="00836EB0" w:rsidRDefault="00836EB0">
      <w:pPr>
        <w:pStyle w:val="ConsPlusTitle"/>
        <w:jc w:val="center"/>
      </w:pPr>
      <w:r>
        <w:t>ФЕДЕРАЛЬНАЯ НАЛОГОВАЯ СЛУЖБА</w:t>
      </w:r>
    </w:p>
    <w:p w:rsidR="00836EB0" w:rsidRDefault="00836EB0">
      <w:pPr>
        <w:pStyle w:val="ConsPlusTitle"/>
        <w:jc w:val="center"/>
      </w:pPr>
    </w:p>
    <w:p w:rsidR="00836EB0" w:rsidRDefault="00836EB0">
      <w:pPr>
        <w:pStyle w:val="ConsPlusTitle"/>
        <w:jc w:val="center"/>
      </w:pPr>
      <w:r>
        <w:t>ПРИКАЗ</w:t>
      </w:r>
    </w:p>
    <w:p w:rsidR="00836EB0" w:rsidRDefault="00836EB0">
      <w:pPr>
        <w:pStyle w:val="ConsPlusTitle"/>
        <w:jc w:val="center"/>
      </w:pPr>
      <w:r>
        <w:t>от 4 сентября 2024 г. N ЕД-7-21/705@</w:t>
      </w:r>
    </w:p>
    <w:p w:rsidR="00836EB0" w:rsidRDefault="00836EB0">
      <w:pPr>
        <w:pStyle w:val="ConsPlusTitle"/>
        <w:jc w:val="center"/>
      </w:pPr>
    </w:p>
    <w:p w:rsidR="00836EB0" w:rsidRDefault="00836EB0">
      <w:pPr>
        <w:pStyle w:val="ConsPlusTitle"/>
        <w:jc w:val="center"/>
      </w:pPr>
      <w:r>
        <w:t>ОБ УТВЕРЖДЕНИИ ФОРМЫ, ПОРЯДКА ЕЕ ЗАПОЛНЕНИЯ, ФОРМАТА</w:t>
      </w:r>
    </w:p>
    <w:p w:rsidR="00836EB0" w:rsidRDefault="00836EB0">
      <w:pPr>
        <w:pStyle w:val="ConsPlusTitle"/>
        <w:jc w:val="center"/>
      </w:pPr>
      <w:r>
        <w:t>И ПОРЯДКА ПРЕДСТАВЛЕНИЯ В ЭЛЕКТРОННОЙ ФОРМЕ СВЕДЕНИЙ,</w:t>
      </w:r>
    </w:p>
    <w:p w:rsidR="00836EB0" w:rsidRDefault="00836EB0">
      <w:pPr>
        <w:pStyle w:val="ConsPlusTitle"/>
        <w:jc w:val="center"/>
      </w:pPr>
      <w:r>
        <w:t>ПРЕДУСМОТРЕННЫХ ПУНКТОМ 18 СТАТЬИ 396 НАЛОГОВОГО КОДЕКСА</w:t>
      </w:r>
    </w:p>
    <w:p w:rsidR="00836EB0" w:rsidRDefault="00836EB0">
      <w:pPr>
        <w:pStyle w:val="ConsPlusTitle"/>
        <w:jc w:val="center"/>
      </w:pPr>
      <w:r>
        <w:t>РОССИЙСКОЙ ФЕДЕРАЦИИ, А ТАКЖЕ ПЕРЕЧНЯ ДОКУМЕНТОВ,</w:t>
      </w:r>
    </w:p>
    <w:p w:rsidR="00836EB0" w:rsidRDefault="00836EB0">
      <w:pPr>
        <w:pStyle w:val="ConsPlusTitle"/>
        <w:jc w:val="center"/>
      </w:pPr>
      <w:r>
        <w:t>В СООТВЕТСТВИИ С КОТОРЫМИ ФОРМИРУЮТСЯ</w:t>
      </w:r>
    </w:p>
    <w:p w:rsidR="00836EB0" w:rsidRDefault="00836EB0">
      <w:pPr>
        <w:pStyle w:val="ConsPlusTitle"/>
        <w:jc w:val="center"/>
      </w:pPr>
      <w:r>
        <w:t>УКАЗАННЫЕ СВЕДЕНИЯ</w:t>
      </w:r>
    </w:p>
    <w:p w:rsidR="00836EB0" w:rsidRDefault="00836EB0">
      <w:pPr>
        <w:pStyle w:val="ConsPlusNormal"/>
        <w:jc w:val="center"/>
      </w:pPr>
    </w:p>
    <w:p w:rsidR="00836EB0" w:rsidRDefault="00836EB0">
      <w:pPr>
        <w:pStyle w:val="ConsPlusNormal"/>
        <w:ind w:firstLine="540"/>
        <w:jc w:val="both"/>
      </w:pPr>
      <w:r>
        <w:t xml:space="preserve">В соответствии с </w:t>
      </w:r>
      <w:hyperlink r:id="rId4">
        <w:r>
          <w:rPr>
            <w:color w:val="0000FF"/>
          </w:rPr>
          <w:t>абзацем шестым пункта 18 статьи 396</w:t>
        </w:r>
      </w:hyperlink>
      <w:r>
        <w:t xml:space="preserve"> Налогового кодекса Российской Федерации, </w:t>
      </w:r>
      <w:hyperlink r:id="rId5">
        <w:r>
          <w:rPr>
            <w:color w:val="0000FF"/>
          </w:rPr>
          <w:t>абзацем первым пункта 1</w:t>
        </w:r>
      </w:hyperlink>
      <w:r>
        <w:t xml:space="preserve">, </w:t>
      </w:r>
      <w:hyperlink r:id="rId6">
        <w:r>
          <w:rPr>
            <w:color w:val="0000FF"/>
          </w:rPr>
          <w:t>подпунктом 5.9.37 пункта 5</w:t>
        </w:r>
      </w:hyperlink>
      <w:r>
        <w:t xml:space="preserve"> Положения о Федеральной налоговой службе, утвержденного постановлением Правительства Российской Федерации от 30.09.2004 N 506, в целях организации информационного взаимодействия налоговых органов по субъектам Российской Федерации с территориальными органами федеральных органов исполнительной власти, уполномоченных Правительством Российской Федерации на осуществление федерального государственного земельного контроля (надзора), и органами, осуществляющими муниципальный земельный контроль, а также в связи с принятием Федерального </w:t>
      </w:r>
      <w:hyperlink r:id="rId7">
        <w:r>
          <w:rPr>
            <w:color w:val="0000FF"/>
          </w:rPr>
          <w:t>закона</w:t>
        </w:r>
      </w:hyperlink>
      <w:r>
        <w:t xml:space="preserve"> от 08.08.2024 N 259-ФЗ "О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 приказываю:</w:t>
      </w:r>
    </w:p>
    <w:p w:rsidR="00836EB0" w:rsidRDefault="00836EB0">
      <w:pPr>
        <w:pStyle w:val="ConsPlusNormal"/>
        <w:spacing w:before="220"/>
        <w:ind w:firstLine="540"/>
        <w:jc w:val="both"/>
      </w:pPr>
      <w:r>
        <w:t>1. Утвердить:</w:t>
      </w:r>
    </w:p>
    <w:p w:rsidR="00836EB0" w:rsidRDefault="00836EB0">
      <w:pPr>
        <w:pStyle w:val="ConsPlusNormal"/>
        <w:spacing w:before="220"/>
        <w:ind w:firstLine="540"/>
        <w:jc w:val="both"/>
      </w:pPr>
      <w:hyperlink w:anchor="P113">
        <w:r>
          <w:rPr>
            <w:color w:val="0000FF"/>
          </w:rPr>
          <w:t>форму</w:t>
        </w:r>
      </w:hyperlink>
      <w:r>
        <w:t xml:space="preserve"> "Сведения о неиспользовании для сельскохозяйственного производства земельного участка, принадлежащего организации или физическому лицу на праве собственности, праве постоянного (бессрочного) пользования или праве пожизненного наследуемого владения, отнесенного к землям сельскохозяйственного назначения или к землям в составе зон сельскохозяйственного использования в населенных пунктах (за исключением земельных участков, указанных в абзацах четвертом и пятом подпункта 1 пункта 1 статьи 394 Налогового кодекса Российской Федерации), об использовании не по целевому назначению земельного участка, принадлежащего организации или физическому лицу на праве собственности, праве постоянного (бессрочного) пользования или праве пожизненного наследуемого владения, предназначенного для индивидуального жилищного строительства, ведения личного подсобного хозяйства, садоводства или огородничества, в случае выявления факта использования такого земельного участка в предпринимательской деятельности, о фактах устранения указанных в подпунктах 1 и 2 пункта 18 статьи 396 Налогового кодекса Российской Федерации нарушений обязательных требований к использованию и охране объектов земельных отношений либо об отмене документов, на основании которых сформированы указанные сведения" согласно приложению N 1 к настоящему приказу;</w:t>
      </w:r>
    </w:p>
    <w:p w:rsidR="00836EB0" w:rsidRDefault="00836EB0">
      <w:pPr>
        <w:pStyle w:val="ConsPlusNormal"/>
        <w:spacing w:before="220"/>
        <w:ind w:firstLine="540"/>
        <w:jc w:val="both"/>
      </w:pPr>
      <w:hyperlink w:anchor="P345">
        <w:r>
          <w:rPr>
            <w:color w:val="0000FF"/>
          </w:rPr>
          <w:t>порядок</w:t>
        </w:r>
      </w:hyperlink>
      <w:r>
        <w:t xml:space="preserve"> заполнения формы "Сведения о неиспользовании для сельскохозяйственного производства земельного участка, принадлежащего организации или физическому лицу на праве собственности, праве постоянного (бессрочного) пользования или праве пожизненного наследуемого владения, отнесенного к землям сельскохозяйственного назначения или к землям в составе зон сельскохозяйственного использования в населенных пунктах (за исключением земельных участков, указанных в абзацах четвертом и пятом подпункта 1 пункта 1 статьи 394 </w:t>
      </w:r>
      <w:r>
        <w:lastRenderedPageBreak/>
        <w:t>Налогового кодекса Российской Федерации), об использовании не по целевому назначению земельного участка, принадлежащего организации или физическому лицу на праве собственности, праве постоянного (бессрочного) пользования или праве пожизненного наследуемого владения, предназначенного для индивидуального жилищного строительства, ведения личного подсобного хозяйства, садоводства или огородничества, в случае выявления факта использования такого земельного участка в предпринимательской деятельности, о фактах устранения указанных в подпунктах 1 и 2 пункта 18 статьи 396 Налогового кодекса Российской Федерации нарушений обязательных требований к использованию и охране объектов земельных отношений либо об отмене документов, на основании которых сформированы указанные сведения" согласно приложению N 2 к настоящему приказу;</w:t>
      </w:r>
    </w:p>
    <w:p w:rsidR="00836EB0" w:rsidRDefault="00836EB0">
      <w:pPr>
        <w:pStyle w:val="ConsPlusNormal"/>
        <w:spacing w:before="220"/>
        <w:ind w:firstLine="540"/>
        <w:jc w:val="both"/>
      </w:pPr>
      <w:hyperlink w:anchor="P415">
        <w:r>
          <w:rPr>
            <w:color w:val="0000FF"/>
          </w:rPr>
          <w:t>формат</w:t>
        </w:r>
      </w:hyperlink>
      <w:r>
        <w:t xml:space="preserve"> представления в электронной форме сведений о неиспользовании для сельскохозяйственного производства земельного участка, принадлежащего организации или физическому лицу на праве собственности, праве постоянного (бессрочного) пользования или праве пожизненного наследуемого владения, отнесенного к землям сельскохозяйственного назначения или к землям в составе зон сельскохозяйственного использования в населенных пунктах (за исключением земельных участков, указанных в абзацах четвертом и пятом подпункта 1 пункта 1 статьи 394 Налогового кодекса Российской Федерации), об использовании не по целевому назначению земельного участка, принадлежащего организации или физическому лицу на праве собственности, праве постоянного (бессрочного) пользования или праве пожизненного наследуемого владения, предназначенного для индивидуального жилищного строительства, ведения личного подсобного хозяйства, садоводства или огородничества, в случае выявления факта использования такого земельного участка в предпринимательской деятельности, о фактах устранения указанных в подпунктах 1 и 2 пункта 18 статьи 396 Налогового кодекса Российской Федерации нарушений обязательных требований к использованию и охране объектов земельных отношений либо об отмене документов, на основании которых сформированы указанные сведения, согласно приложению N 3 к настоящему приказу;</w:t>
      </w:r>
    </w:p>
    <w:p w:rsidR="00836EB0" w:rsidRDefault="00836EB0">
      <w:pPr>
        <w:pStyle w:val="ConsPlusNormal"/>
        <w:spacing w:before="220"/>
        <w:ind w:firstLine="540"/>
        <w:jc w:val="both"/>
      </w:pPr>
      <w:hyperlink w:anchor="P690">
        <w:r>
          <w:rPr>
            <w:color w:val="0000FF"/>
          </w:rPr>
          <w:t>порядок</w:t>
        </w:r>
      </w:hyperlink>
      <w:r>
        <w:t xml:space="preserve"> представления в налоговый орган по субъекту Российской Федерации сведений о неиспользовании для сельскохозяйственного производства земельного участка, принадлежащего организации или физическому лицу на праве собственности, праве постоянного (бессрочного) пользования или праве пожизненного наследуемого владения, отнесенного к землям сельскохозяйственного назначения или к землям в составе зон сельскохозяйственного использования в населенных пунктах (за исключением земельных участков, указанных в абзацах четвертом и пятом подпункта 1 пункта 1 статьи 394 Налогового кодекса Российской Федерации), об использовании не по целевому назначению земельного участка, принадлежащего организации или физическому лицу на праве собственности, праве постоянного (бессрочного) пользования или праве пожизненного наследуемого владения, предназначенного для индивидуального жилищного строительства, ведения личного подсобного хозяйства, садоводства или огородничества, в случае выявления факта использования такого земельного участка в предпринимательской деятельности, о фактах устранения указанных в подпунктах 1 и 2 пункта 18 статьи 396 Налогового кодекса Российской Федерации нарушений обязательных требований к использованию и охране объектов земельных отношений либо об отмене документов, на основании которых сформированы указанные сведения, в электронной форме согласно приложению N 4 к настоящему приказу;</w:t>
      </w:r>
    </w:p>
    <w:p w:rsidR="00836EB0" w:rsidRDefault="00836EB0">
      <w:pPr>
        <w:pStyle w:val="ConsPlusNormal"/>
        <w:spacing w:before="220"/>
        <w:ind w:firstLine="540"/>
        <w:jc w:val="both"/>
      </w:pPr>
      <w:hyperlink w:anchor="P735">
        <w:r>
          <w:rPr>
            <w:color w:val="0000FF"/>
          </w:rPr>
          <w:t>перечень</w:t>
        </w:r>
      </w:hyperlink>
      <w:r>
        <w:t xml:space="preserve"> документов, в соответствии с которыми формируются сведения, указанные в подпунктах 1 - 3 пункта 18 статьи 396 Налогового кодекса Российской Федерации, согласно </w:t>
      </w:r>
      <w:proofErr w:type="gramStart"/>
      <w:r>
        <w:t>приложению</w:t>
      </w:r>
      <w:proofErr w:type="gramEnd"/>
      <w:r>
        <w:t xml:space="preserve"> N 5 к настоящему приказу.</w:t>
      </w:r>
    </w:p>
    <w:p w:rsidR="00836EB0" w:rsidRDefault="00836EB0">
      <w:pPr>
        <w:pStyle w:val="ConsPlusNormal"/>
        <w:spacing w:before="220"/>
        <w:ind w:firstLine="540"/>
        <w:jc w:val="both"/>
      </w:pPr>
      <w:r>
        <w:t>2. Признать утратившими силу:</w:t>
      </w:r>
    </w:p>
    <w:p w:rsidR="00836EB0" w:rsidRDefault="00836EB0">
      <w:pPr>
        <w:pStyle w:val="ConsPlusNormal"/>
        <w:spacing w:before="220"/>
        <w:ind w:firstLine="540"/>
        <w:jc w:val="both"/>
      </w:pPr>
      <w:hyperlink r:id="rId8">
        <w:r>
          <w:rPr>
            <w:color w:val="0000FF"/>
          </w:rPr>
          <w:t>приказ</w:t>
        </w:r>
      </w:hyperlink>
      <w:r>
        <w:t xml:space="preserve"> Федеральной налоговой службы от 12.01.2022 N ЕД-7-21/6@ "Об утверждении формы, порядка ее заполнения, формата и порядка представления в электронной форме в налоговый орган по субъекту Российской Федерации сведений о выдаче предписания об устранении выявленных нарушений обязательных требований к использованию и охране объектов земельных отношений, </w:t>
      </w:r>
      <w:r>
        <w:lastRenderedPageBreak/>
        <w:t>о фактах устранения указанных нарушений либо об отмене предписания об устранении указанных нарушений, а также о признании утратившим силу приказа Федеральной налоговой службы от 20.12.2019 N ММВ-7-21/646@" (зарегистрирован Министерством юстиции Российской Федерации 15.03.2022, регистрационный N 67752);</w:t>
      </w:r>
    </w:p>
    <w:p w:rsidR="00836EB0" w:rsidRDefault="00836EB0">
      <w:pPr>
        <w:pStyle w:val="ConsPlusNormal"/>
        <w:spacing w:before="220"/>
        <w:ind w:firstLine="540"/>
        <w:jc w:val="both"/>
      </w:pPr>
      <w:hyperlink r:id="rId9">
        <w:r>
          <w:rPr>
            <w:color w:val="0000FF"/>
          </w:rPr>
          <w:t>приказ</w:t>
        </w:r>
      </w:hyperlink>
      <w:r>
        <w:t xml:space="preserve"> Федеральной налоговой службы от 10.08.2023 N СД-7-21/530@ "О внесении изменений в приказ Федеральной налоговой службы от 12.01.2022 N ЕД-7-21/6@" (зарегистрирован Министерством юстиции Российской Федерации 29.09.2023, регистрационный N 75402).</w:t>
      </w:r>
    </w:p>
    <w:p w:rsidR="00836EB0" w:rsidRDefault="00836EB0">
      <w:pPr>
        <w:pStyle w:val="ConsPlusNormal"/>
        <w:spacing w:before="220"/>
        <w:ind w:firstLine="540"/>
        <w:jc w:val="both"/>
      </w:pPr>
      <w:r>
        <w:t>3. Установить, что настоящий приказ вступает в силу с 1 января 2025 года.</w:t>
      </w:r>
    </w:p>
    <w:p w:rsidR="00836EB0" w:rsidRDefault="00836EB0">
      <w:pPr>
        <w:pStyle w:val="ConsPlusNormal"/>
        <w:spacing w:before="220"/>
        <w:ind w:firstLine="540"/>
        <w:jc w:val="both"/>
      </w:pPr>
      <w:r>
        <w:t>4. Контроль за исполнением настоящего приказа возложить на заместителя руководителя Федеральной налоговой службы, координирующего методологическое обеспечение работы налоговых органов по вопросам исчисления и своевременности уплаты земельного налога, а также на заместителя руководителя Федеральной налоговой службы, координирующего работу по созданию, развитию, сопровождению и эксплуатации автоматизированной информационной системы Федеральной налоговой службы.</w:t>
      </w:r>
    </w:p>
    <w:p w:rsidR="00836EB0" w:rsidRDefault="00836EB0">
      <w:pPr>
        <w:pStyle w:val="ConsPlusNormal"/>
        <w:ind w:firstLine="540"/>
        <w:jc w:val="both"/>
      </w:pPr>
    </w:p>
    <w:p w:rsidR="00836EB0" w:rsidRDefault="00836EB0">
      <w:pPr>
        <w:pStyle w:val="ConsPlusNormal"/>
        <w:jc w:val="right"/>
      </w:pPr>
      <w:r>
        <w:t>Руководитель</w:t>
      </w:r>
    </w:p>
    <w:p w:rsidR="00836EB0" w:rsidRDefault="00836EB0">
      <w:pPr>
        <w:pStyle w:val="ConsPlusNormal"/>
        <w:jc w:val="right"/>
      </w:pPr>
      <w:r>
        <w:t>Федеральной налоговой службы</w:t>
      </w:r>
    </w:p>
    <w:p w:rsidR="00836EB0" w:rsidRDefault="00836EB0">
      <w:pPr>
        <w:pStyle w:val="ConsPlusNormal"/>
        <w:jc w:val="right"/>
      </w:pPr>
      <w:r>
        <w:t>Д.В.ЕГОРОВ</w:t>
      </w:r>
    </w:p>
    <w:p w:rsidR="00836EB0" w:rsidRDefault="00836EB0">
      <w:pPr>
        <w:pStyle w:val="ConsPlusNormal"/>
        <w:jc w:val="both"/>
      </w:pPr>
    </w:p>
    <w:p w:rsidR="00836EB0" w:rsidRDefault="00836EB0">
      <w:pPr>
        <w:pStyle w:val="ConsPlusNormal"/>
        <w:jc w:val="both"/>
      </w:pPr>
    </w:p>
    <w:sectPr w:rsidR="00836EB0" w:rsidSect="00836E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EB0"/>
    <w:rsid w:val="002D34C5"/>
    <w:rsid w:val="00836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B4892-99CA-4F21-9D31-AE9C29EBE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6EB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36E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36EB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36E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36EB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36EB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36EB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36EB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866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8252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61634&amp;dst=42" TargetMode="External"/><Relationship Id="rId11" Type="http://schemas.openxmlformats.org/officeDocument/2006/relationships/theme" Target="theme/theme1.xml"/><Relationship Id="rId5" Type="http://schemas.openxmlformats.org/officeDocument/2006/relationships/hyperlink" Target="https://login.consultant.ru/link/?req=doc&amp;base=LAW&amp;n=461634&amp;dst=97" TargetMode="External"/><Relationship Id="rId10" Type="http://schemas.openxmlformats.org/officeDocument/2006/relationships/fontTable" Target="fontTable.xml"/><Relationship Id="rId4" Type="http://schemas.openxmlformats.org/officeDocument/2006/relationships/hyperlink" Target="https://login.consultant.ru/link/?req=doc&amp;base=LAW&amp;n=489355&amp;dst=21427" TargetMode="External"/><Relationship Id="rId9" Type="http://schemas.openxmlformats.org/officeDocument/2006/relationships/hyperlink" Target="https://login.consultant.ru/link/?req=doc&amp;base=LAW&amp;n=4586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1366</Words>
  <Characters>7792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Акулова Галина Николаевна</dc:creator>
  <cp:keywords/>
  <dc:description/>
  <cp:lastModifiedBy>Акулова Галина Николаевна</cp:lastModifiedBy>
  <cp:revision>1</cp:revision>
  <dcterms:created xsi:type="dcterms:W3CDTF">2024-11-05T04:20:00Z</dcterms:created>
  <dcterms:modified xsi:type="dcterms:W3CDTF">2024-11-05T04:22:00Z</dcterms:modified>
</cp:coreProperties>
</file>